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40" w:line="420" w:lineRule="atLeast"/>
        <w:jc w:val="center"/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上海环境能源交易所</w:t>
      </w:r>
    </w:p>
    <w:p>
      <w:pPr>
        <w:widowControl/>
        <w:shd w:val="clear" w:color="auto" w:fill="FFFFFF"/>
        <w:spacing w:before="240" w:line="42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交易手续费开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44"/>
          <w:szCs w:val="44"/>
        </w:rPr>
        <w:t>票申请表</w:t>
      </w:r>
    </w:p>
    <w:tbl>
      <w:tblPr>
        <w:tblStyle w:val="5"/>
        <w:tblpPr w:leftFromText="180" w:rightFromText="180" w:vertAnchor="text" w:horzAnchor="page" w:tblpX="1891" w:tblpY="355"/>
        <w:tblOverlap w:val="never"/>
        <w:tblW w:w="5000" w:type="pct"/>
        <w:tblInd w:w="0" w:type="dxa"/>
        <w:tblBorders>
          <w:top w:val="single" w:color="0094FF" w:sz="6" w:space="0"/>
          <w:left w:val="single" w:color="0094FF" w:sz="6" w:space="0"/>
          <w:bottom w:val="single" w:color="0094FF" w:sz="6" w:space="0"/>
          <w:right w:val="single" w:color="0094FF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559"/>
        <w:gridCol w:w="142"/>
        <w:gridCol w:w="995"/>
        <w:gridCol w:w="547"/>
        <w:gridCol w:w="884"/>
        <w:gridCol w:w="692"/>
        <w:gridCol w:w="2174"/>
      </w:tblGrid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5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20" w:after="270" w:line="420" w:lineRule="atLeast"/>
              <w:jc w:val="center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单位信息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29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 w:line="105" w:lineRule="atLeast"/>
              <w:ind w:right="-99" w:rightChars="-47"/>
              <w:jc w:val="center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2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6A6A6A"/>
                <w:kern w:val="0"/>
                <w:sz w:val="10"/>
                <w:szCs w:val="24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 w:line="105" w:lineRule="atLeast"/>
              <w:jc w:val="center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地址、电话</w:t>
            </w:r>
          </w:p>
        </w:tc>
        <w:tc>
          <w:tcPr>
            <w:tcW w:w="52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6A6A6A"/>
                <w:kern w:val="0"/>
                <w:sz w:val="10"/>
                <w:szCs w:val="24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 w:line="105" w:lineRule="atLeast"/>
              <w:jc w:val="center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52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6A6A6A"/>
                <w:kern w:val="0"/>
                <w:sz w:val="10"/>
                <w:szCs w:val="24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 w:line="105" w:lineRule="atLeast"/>
              <w:jc w:val="center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账号</w:t>
            </w:r>
          </w:p>
        </w:tc>
        <w:tc>
          <w:tcPr>
            <w:tcW w:w="52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6A6A6A"/>
                <w:kern w:val="0"/>
                <w:sz w:val="10"/>
                <w:szCs w:val="24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5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交易账号</w:t>
            </w:r>
          </w:p>
        </w:tc>
        <w:tc>
          <w:tcPr>
            <w:tcW w:w="699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5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开票手续费</w:t>
            </w:r>
          </w:p>
          <w:p>
            <w:pPr>
              <w:widowControl/>
              <w:spacing w:before="75" w:after="75"/>
              <w:jc w:val="center"/>
              <w:rPr>
                <w:rFonts w:hint="eastAsia" w:ascii="新宋体" w:hAnsi="新宋体" w:eastAsia="新宋体" w:cs="宋体"/>
                <w:color w:val="6A6A6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期间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ind w:left="240" w:hanging="240" w:hangingChars="100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手续费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5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699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(     ) 1增值税普通发票    </w:t>
            </w:r>
            <w:r>
              <w:rPr>
                <w:rFonts w:ascii="Calibri" w:hAnsi="Calibri" w:eastAsia="宋体" w:cs="Times New Roman"/>
                <w:sz w:val="24"/>
              </w:rPr>
              <w:t>(     )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2增值税专用发票   </w:t>
            </w: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52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  <w:p>
            <w:pPr>
              <w:widowControl/>
              <w:spacing w:before="75" w:after="75"/>
              <w:jc w:val="center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right="-1168" w:firstLine="120" w:firstLineChar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联系人姓名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right="-1168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right="-1168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联系人部门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电子邮箱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联系人电话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邮寄地址</w:t>
            </w:r>
          </w:p>
        </w:tc>
        <w:tc>
          <w:tcPr>
            <w:tcW w:w="543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15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纳税人证明</w:t>
            </w:r>
          </w:p>
        </w:tc>
        <w:tc>
          <w:tcPr>
            <w:tcW w:w="699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新宋体" w:hAnsi="新宋体" w:eastAsia="新宋体" w:cs="宋体"/>
                <w:color w:val="6A6A6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(初次开票需要)</w:t>
            </w:r>
          </w:p>
        </w:tc>
      </w:tr>
    </w:tbl>
    <w:p>
      <w:pPr>
        <w:widowControl/>
        <w:shd w:val="clear" w:color="auto" w:fill="FFFFFF"/>
        <w:spacing w:before="240" w:line="420" w:lineRule="atLeast"/>
        <w:jc w:val="both"/>
      </w:pPr>
    </w:p>
    <w:p>
      <w:pPr>
        <w:pStyle w:val="4"/>
        <w:spacing w:before="0" w:beforeAutospacing="0" w:after="270" w:afterAutospacing="0" w:line="216" w:lineRule="atLeast"/>
        <w:textAlignment w:val="baseline"/>
      </w:pPr>
      <w:r>
        <w:rPr>
          <w:rFonts w:hint="eastAsia"/>
          <w:color w:val="000000"/>
        </w:rPr>
        <w:t>填写完毕后，请发送邮件到上海环境能源交易所结算部邮箱</w:t>
      </w:r>
    </w:p>
    <w:p>
      <w:pPr>
        <w:pStyle w:val="4"/>
        <w:spacing w:before="0" w:beforeAutospacing="0" w:after="270" w:afterAutospacing="0" w:line="216" w:lineRule="atLeast"/>
        <w:textAlignment w:val="baseline"/>
        <w:rPr>
          <w:rFonts w:ascii="新宋体" w:hAnsi="新宋体" w:eastAsia="新宋体" w:cs="宋体"/>
          <w:color w:val="6A6A6A"/>
          <w:kern w:val="0"/>
          <w:sz w:val="24"/>
          <w:szCs w:val="24"/>
        </w:rPr>
      </w:pPr>
      <w:r>
        <w:fldChar w:fldCharType="begin"/>
      </w:r>
      <w:r>
        <w:instrText xml:space="preserve"> HYPERLINK "mailto:tongjingjing@cneeex.com" </w:instrText>
      </w:r>
      <w:r>
        <w:fldChar w:fldCharType="separate"/>
      </w:r>
      <w:r>
        <w:rPr>
          <w:rStyle w:val="7"/>
          <w:rFonts w:hint="eastAsia"/>
          <w:color w:val="000000"/>
        </w:rPr>
        <w:t>tongjingjing@cneeex.com</w:t>
      </w:r>
      <w:r>
        <w:rPr>
          <w:rStyle w:val="7"/>
          <w:rFonts w:hint="eastAsia"/>
          <w:color w:val="000000"/>
        </w:rPr>
        <w:fldChar w:fldCharType="end"/>
      </w:r>
      <w:r>
        <w:rPr>
          <w:rFonts w:hint="eastAsia"/>
        </w:rPr>
        <w:t xml:space="preserve">  联系电话：021-56903000-109 </w:t>
      </w:r>
      <w:r>
        <w:rPr>
          <w:rFonts w:hint="eastAsia"/>
          <w:lang w:val="en-US" w:eastAsia="zh-CN"/>
        </w:rPr>
        <w:t>童女士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86"/>
    <w:rsid w:val="0003327E"/>
    <w:rsid w:val="00061C28"/>
    <w:rsid w:val="00105255"/>
    <w:rsid w:val="00280CD6"/>
    <w:rsid w:val="00386DF4"/>
    <w:rsid w:val="00542F72"/>
    <w:rsid w:val="00543CC0"/>
    <w:rsid w:val="00634099"/>
    <w:rsid w:val="00720345"/>
    <w:rsid w:val="00971986"/>
    <w:rsid w:val="00C53554"/>
    <w:rsid w:val="00CD2F95"/>
    <w:rsid w:val="00E032A7"/>
    <w:rsid w:val="00E0590E"/>
    <w:rsid w:val="0F4C04FF"/>
    <w:rsid w:val="1AAC18A3"/>
    <w:rsid w:val="211C41F0"/>
    <w:rsid w:val="3CB45BB0"/>
    <w:rsid w:val="3F070486"/>
    <w:rsid w:val="57E33470"/>
    <w:rsid w:val="5EAD574E"/>
    <w:rsid w:val="5FC825B9"/>
    <w:rsid w:val="60E60209"/>
    <w:rsid w:val="668A4ACD"/>
    <w:rsid w:val="699E33C4"/>
    <w:rsid w:val="70F11BAF"/>
    <w:rsid w:val="759514F9"/>
    <w:rsid w:val="7A6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266</Characters>
  <Lines>2</Lines>
  <Paragraphs>1</Paragraphs>
  <TotalTime>9</TotalTime>
  <ScaleCrop>false</ScaleCrop>
  <LinksUpToDate>false</LinksUpToDate>
  <CharactersWithSpaces>311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2020-11-27T02:44:00Z</dcterms:created>
  <dc:creator>TongJingJing</dc:creator>
  <cp:lastModifiedBy>yelin</cp:lastModifiedBy>
  <cp:lastPrinted>2020-11-27T05:57:00Z</cp:lastPrinted>
  <dcterms:modified xsi:type="dcterms:W3CDTF">2020-11-27T07:08:47Z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